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BC1FA" w14:textId="45503564" w:rsidR="00975321" w:rsidRPr="00B52EBD" w:rsidRDefault="00B52EBD" w:rsidP="00BD15FE">
      <w:pPr>
        <w:pStyle w:val="ConsPlusNormal"/>
        <w:spacing w:line="276" w:lineRule="auto"/>
        <w:outlineLvl w:val="1"/>
        <w:rPr>
          <w:rFonts w:ascii="Arial" w:hAnsi="Arial" w:cs="Arial"/>
        </w:rPr>
      </w:pPr>
      <w:r w:rsidRPr="00B52EBD"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</w:rPr>
        <w:t xml:space="preserve">   </w:t>
      </w:r>
      <w:r w:rsidR="00BD15FE">
        <w:rPr>
          <w:rFonts w:ascii="Arial" w:hAnsi="Arial" w:cs="Arial"/>
        </w:rPr>
        <w:t xml:space="preserve">      </w:t>
      </w:r>
      <w:r w:rsidR="00975321" w:rsidRPr="00B52EBD">
        <w:rPr>
          <w:rFonts w:ascii="Arial" w:hAnsi="Arial" w:cs="Arial"/>
        </w:rPr>
        <w:t>Приложение 2</w:t>
      </w:r>
    </w:p>
    <w:p w14:paraId="37FD8410" w14:textId="5AD227E4" w:rsidR="00975321" w:rsidRPr="00B52EBD" w:rsidRDefault="00BD15FE" w:rsidP="00BD15FE">
      <w:pPr>
        <w:pStyle w:val="ConsPlusNormal"/>
        <w:spacing w:line="276" w:lineRule="auto"/>
        <w:ind w:left="4962"/>
        <w:outlineLvl w:val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</w:t>
      </w:r>
      <w:r w:rsidR="00975321" w:rsidRPr="00B52EBD">
        <w:rPr>
          <w:rFonts w:ascii="Arial" w:eastAsia="Calibri" w:hAnsi="Arial" w:cs="Arial"/>
        </w:rPr>
        <w:t>к Положению</w:t>
      </w:r>
      <w:r w:rsidR="00975321" w:rsidRPr="00B52EBD">
        <w:rPr>
          <w:rFonts w:ascii="Arial" w:hAnsi="Arial" w:cs="Arial"/>
          <w:sz w:val="22"/>
          <w:szCs w:val="22"/>
        </w:rPr>
        <w:t xml:space="preserve"> </w:t>
      </w:r>
      <w:r w:rsidR="00975321" w:rsidRPr="00B52EBD">
        <w:rPr>
          <w:rFonts w:ascii="Arial" w:eastAsia="Calibri" w:hAnsi="Arial" w:cs="Arial"/>
        </w:rPr>
        <w:t xml:space="preserve">о муниципальном </w:t>
      </w:r>
    </w:p>
    <w:p w14:paraId="13C03767" w14:textId="2D55A069" w:rsidR="00975321" w:rsidRPr="00B52EBD" w:rsidRDefault="00BD15FE" w:rsidP="00BD15FE">
      <w:pPr>
        <w:pStyle w:val="ConsPlusNormal"/>
        <w:spacing w:line="276" w:lineRule="auto"/>
        <w:ind w:left="4962"/>
        <w:outlineLvl w:val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</w:t>
      </w:r>
      <w:r w:rsidR="00975321" w:rsidRPr="00B52EBD">
        <w:rPr>
          <w:rFonts w:ascii="Arial" w:eastAsia="Calibri" w:hAnsi="Arial" w:cs="Arial"/>
        </w:rPr>
        <w:t xml:space="preserve">контроле в дорожном хозяйстве </w:t>
      </w:r>
    </w:p>
    <w:p w14:paraId="501A18DF" w14:textId="6EB119FE" w:rsidR="00975321" w:rsidRPr="00B52EBD" w:rsidRDefault="00BD15FE" w:rsidP="00BD15FE">
      <w:pPr>
        <w:pStyle w:val="ConsPlusNormal"/>
        <w:spacing w:line="276" w:lineRule="auto"/>
        <w:ind w:left="4962"/>
        <w:outlineLvl w:val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</w:t>
      </w:r>
      <w:r w:rsidR="00975321" w:rsidRPr="00B52EBD">
        <w:rPr>
          <w:rFonts w:ascii="Arial" w:eastAsia="Calibri" w:hAnsi="Arial" w:cs="Arial"/>
        </w:rPr>
        <w:t xml:space="preserve">на территории городского округа </w:t>
      </w:r>
    </w:p>
    <w:p w14:paraId="14391488" w14:textId="2821624E" w:rsidR="00975321" w:rsidRPr="00B52EBD" w:rsidRDefault="00BD15FE" w:rsidP="00BD15FE">
      <w:pPr>
        <w:pStyle w:val="ConsPlusNormal"/>
        <w:spacing w:line="276" w:lineRule="auto"/>
        <w:ind w:left="4962"/>
        <w:outlineLvl w:val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</w:t>
      </w:r>
      <w:r w:rsidR="00975321" w:rsidRPr="00B52EBD">
        <w:rPr>
          <w:rFonts w:ascii="Arial" w:eastAsia="Calibri" w:hAnsi="Arial" w:cs="Arial"/>
        </w:rPr>
        <w:t>Долгопрудный Московской области</w:t>
      </w:r>
    </w:p>
    <w:p w14:paraId="6CD55FFF" w14:textId="2DD024BA" w:rsidR="00975321" w:rsidRDefault="00BD15FE" w:rsidP="00BD15FE">
      <w:pPr>
        <w:pStyle w:val="ConsPlusNormal"/>
        <w:spacing w:line="276" w:lineRule="auto"/>
        <w:ind w:left="4962"/>
        <w:outlineLvl w:val="1"/>
        <w:rPr>
          <w:rFonts w:eastAsia="Calibri"/>
          <w:sz w:val="28"/>
          <w:szCs w:val="28"/>
        </w:rPr>
      </w:pPr>
      <w:r>
        <w:rPr>
          <w:rFonts w:ascii="Arial" w:eastAsia="Calibri" w:hAnsi="Arial" w:cs="Arial"/>
        </w:rPr>
        <w:t xml:space="preserve">      </w:t>
      </w:r>
      <w:r w:rsidR="00975321" w:rsidRPr="00B52EBD">
        <w:rPr>
          <w:rFonts w:ascii="Arial" w:eastAsia="Calibri" w:hAnsi="Arial" w:cs="Arial"/>
        </w:rPr>
        <w:t>от «</w:t>
      </w:r>
      <w:r w:rsidR="0071184C">
        <w:rPr>
          <w:rFonts w:ascii="Arial" w:eastAsia="Calibri" w:hAnsi="Arial" w:cs="Arial"/>
        </w:rPr>
        <w:t>26</w:t>
      </w:r>
      <w:r w:rsidR="00975321" w:rsidRPr="00B52EBD">
        <w:rPr>
          <w:rFonts w:ascii="Arial" w:eastAsia="Calibri" w:hAnsi="Arial" w:cs="Arial"/>
        </w:rPr>
        <w:t>»</w:t>
      </w:r>
      <w:r>
        <w:rPr>
          <w:rFonts w:ascii="Arial" w:eastAsia="Calibri" w:hAnsi="Arial" w:cs="Arial"/>
        </w:rPr>
        <w:t xml:space="preserve"> </w:t>
      </w:r>
      <w:r w:rsidR="0071184C">
        <w:rPr>
          <w:rFonts w:ascii="Arial" w:eastAsia="Calibri" w:hAnsi="Arial" w:cs="Arial"/>
        </w:rPr>
        <w:t>мая</w:t>
      </w:r>
      <w:r>
        <w:rPr>
          <w:rFonts w:ascii="Arial" w:eastAsia="Calibri" w:hAnsi="Arial" w:cs="Arial"/>
        </w:rPr>
        <w:t xml:space="preserve"> </w:t>
      </w:r>
      <w:r w:rsidR="00975321" w:rsidRPr="00B52EBD">
        <w:rPr>
          <w:rFonts w:ascii="Arial" w:eastAsia="Calibri" w:hAnsi="Arial" w:cs="Arial"/>
        </w:rPr>
        <w:t>2025 №</w:t>
      </w:r>
      <w:r>
        <w:rPr>
          <w:rFonts w:ascii="Arial" w:eastAsia="Calibri" w:hAnsi="Arial" w:cs="Arial"/>
        </w:rPr>
        <w:t xml:space="preserve"> </w:t>
      </w:r>
      <w:r w:rsidR="0071184C">
        <w:rPr>
          <w:rFonts w:ascii="Arial" w:eastAsia="Calibri" w:hAnsi="Arial" w:cs="Arial"/>
        </w:rPr>
        <w:t>64</w:t>
      </w:r>
      <w:r>
        <w:rPr>
          <w:rFonts w:ascii="Arial" w:eastAsia="Calibri" w:hAnsi="Arial" w:cs="Arial"/>
        </w:rPr>
        <w:t>-нр</w:t>
      </w:r>
    </w:p>
    <w:p w14:paraId="50D0BB7D" w14:textId="77777777" w:rsidR="00975321" w:rsidRDefault="00975321" w:rsidP="00975321">
      <w:pPr>
        <w:pStyle w:val="ConsPlusNormal"/>
        <w:ind w:left="5529"/>
        <w:outlineLvl w:val="1"/>
        <w:rPr>
          <w:rFonts w:eastAsia="Calibri"/>
          <w:sz w:val="28"/>
          <w:szCs w:val="28"/>
        </w:rPr>
      </w:pPr>
    </w:p>
    <w:p w14:paraId="44D4F55F" w14:textId="77777777" w:rsidR="00BD15FE" w:rsidRPr="00AD7CE7" w:rsidRDefault="00BD15FE" w:rsidP="00975321">
      <w:pPr>
        <w:pStyle w:val="ConsPlusNormal"/>
        <w:ind w:left="5529"/>
        <w:outlineLvl w:val="1"/>
        <w:rPr>
          <w:rFonts w:eastAsia="Calibri"/>
          <w:sz w:val="28"/>
          <w:szCs w:val="28"/>
        </w:rPr>
      </w:pPr>
    </w:p>
    <w:p w14:paraId="72B57C01" w14:textId="77777777" w:rsidR="00975321" w:rsidRPr="00B52EBD" w:rsidRDefault="00975321" w:rsidP="00BD15FE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P333"/>
      <w:bookmarkEnd w:id="0"/>
      <w:r w:rsidRPr="00B52EBD">
        <w:rPr>
          <w:rFonts w:ascii="Arial" w:hAnsi="Arial" w:cs="Arial"/>
          <w:sz w:val="24"/>
          <w:szCs w:val="24"/>
        </w:rPr>
        <w:t>Ключевые показатели муниципального</w:t>
      </w:r>
    </w:p>
    <w:p w14:paraId="37632B26" w14:textId="77777777" w:rsidR="00975321" w:rsidRDefault="00975321" w:rsidP="00BD15FE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52EBD">
        <w:rPr>
          <w:rFonts w:ascii="Arial" w:hAnsi="Arial" w:cs="Arial"/>
          <w:sz w:val="24"/>
          <w:szCs w:val="24"/>
        </w:rPr>
        <w:t>контроля в дорожном хозяйстве и их целевые значения</w:t>
      </w:r>
    </w:p>
    <w:p w14:paraId="6018045B" w14:textId="77777777" w:rsidR="00BD15FE" w:rsidRPr="00B52EBD" w:rsidRDefault="00BD15FE" w:rsidP="00BD15FE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27B2326" w14:textId="77777777" w:rsidR="00975321" w:rsidRPr="00B52EBD" w:rsidRDefault="00975321" w:rsidP="00975321">
      <w:pPr>
        <w:pStyle w:val="ConsPlusNormal"/>
        <w:spacing w:after="1"/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584"/>
      </w:tblGrid>
      <w:tr w:rsidR="00975321" w:rsidRPr="00B52EBD" w14:paraId="641B645C" w14:textId="77777777" w:rsidTr="00BD15FE">
        <w:tc>
          <w:tcPr>
            <w:tcW w:w="7767" w:type="dxa"/>
          </w:tcPr>
          <w:p w14:paraId="79005A8B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Ключевые показатели</w:t>
            </w:r>
          </w:p>
        </w:tc>
        <w:tc>
          <w:tcPr>
            <w:tcW w:w="1584" w:type="dxa"/>
          </w:tcPr>
          <w:p w14:paraId="1D9E7C83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Целевые значения</w:t>
            </w:r>
          </w:p>
        </w:tc>
      </w:tr>
      <w:tr w:rsidR="00975321" w:rsidRPr="00B52EBD" w14:paraId="0CAC31DB" w14:textId="77777777" w:rsidTr="00BD15FE">
        <w:tc>
          <w:tcPr>
            <w:tcW w:w="7767" w:type="dxa"/>
          </w:tcPr>
          <w:p w14:paraId="09E61529" w14:textId="77777777" w:rsidR="00975321" w:rsidRPr="00B52EBD" w:rsidRDefault="00975321" w:rsidP="00393E7E">
            <w:pPr>
              <w:pStyle w:val="ConsPlusNormal"/>
              <w:jc w:val="both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584" w:type="dxa"/>
          </w:tcPr>
          <w:p w14:paraId="5AC68369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5%</w:t>
            </w:r>
          </w:p>
        </w:tc>
      </w:tr>
      <w:tr w:rsidR="00975321" w:rsidRPr="00B52EBD" w14:paraId="52C359B3" w14:textId="77777777" w:rsidTr="00BD15FE">
        <w:tc>
          <w:tcPr>
            <w:tcW w:w="7767" w:type="dxa"/>
          </w:tcPr>
          <w:p w14:paraId="450168D0" w14:textId="77777777" w:rsidR="00975321" w:rsidRPr="00B52EBD" w:rsidRDefault="00975321" w:rsidP="00393E7E">
            <w:pPr>
              <w:pStyle w:val="ConsPlusNormal"/>
              <w:jc w:val="both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Процент отмененных в судебном порядке предписаний об устранении нарушений обязательных требований, выданных органом муниципального контроля</w:t>
            </w:r>
          </w:p>
        </w:tc>
        <w:tc>
          <w:tcPr>
            <w:tcW w:w="1584" w:type="dxa"/>
          </w:tcPr>
          <w:p w14:paraId="621ECDA0" w14:textId="77777777" w:rsidR="00975321" w:rsidRPr="00B52EBD" w:rsidRDefault="00975321" w:rsidP="00393E7E">
            <w:pPr>
              <w:pStyle w:val="ConsPlusNormal"/>
              <w:jc w:val="center"/>
              <w:rPr>
                <w:rFonts w:ascii="Arial" w:hAnsi="Arial" w:cs="Arial"/>
              </w:rPr>
            </w:pPr>
            <w:r w:rsidRPr="00B52EBD">
              <w:rPr>
                <w:rFonts w:ascii="Arial" w:hAnsi="Arial" w:cs="Arial"/>
              </w:rPr>
              <w:t>0%</w:t>
            </w:r>
          </w:p>
        </w:tc>
      </w:tr>
    </w:tbl>
    <w:p w14:paraId="2B551B6B" w14:textId="77777777" w:rsidR="00975321" w:rsidRDefault="00975321" w:rsidP="0097532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0A0F256" w14:textId="77777777" w:rsidR="00BD15FE" w:rsidRPr="00B52EBD" w:rsidRDefault="00BD15FE" w:rsidP="0097532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B09A738" w14:textId="77777777" w:rsidR="00975321" w:rsidRPr="00B52EBD" w:rsidRDefault="00975321" w:rsidP="00BD15FE">
      <w:pPr>
        <w:pStyle w:val="ConsPlusTitle"/>
        <w:spacing w:line="276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B52EBD">
        <w:rPr>
          <w:rFonts w:ascii="Arial" w:hAnsi="Arial" w:cs="Arial"/>
          <w:sz w:val="24"/>
          <w:szCs w:val="24"/>
        </w:rPr>
        <w:t>Перечень индикативных показателей</w:t>
      </w:r>
    </w:p>
    <w:p w14:paraId="3C60F6E5" w14:textId="77777777" w:rsidR="00975321" w:rsidRPr="00B52EBD" w:rsidRDefault="00975321" w:rsidP="00BD15FE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52EBD">
        <w:rPr>
          <w:rFonts w:ascii="Arial" w:hAnsi="Arial" w:cs="Arial"/>
          <w:sz w:val="24"/>
          <w:szCs w:val="24"/>
        </w:rPr>
        <w:t>муниципального контроля в дорожном хозяйстве</w:t>
      </w:r>
    </w:p>
    <w:p w14:paraId="6EEC8A3A" w14:textId="77777777" w:rsidR="00975321" w:rsidRPr="00B52EBD" w:rsidRDefault="00975321" w:rsidP="00975321">
      <w:pPr>
        <w:pStyle w:val="ConsPlusNormal"/>
        <w:jc w:val="both"/>
        <w:rPr>
          <w:rFonts w:ascii="Arial" w:hAnsi="Arial" w:cs="Arial"/>
        </w:rPr>
      </w:pPr>
    </w:p>
    <w:p w14:paraId="7448914D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1) количество плановых контрольных мероприятий, проведенных за отчетный период;</w:t>
      </w:r>
    </w:p>
    <w:p w14:paraId="18892390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2) количество внеплановых контрольных мероприятий, проведенных за отчетный период;</w:t>
      </w:r>
    </w:p>
    <w:p w14:paraId="613D9883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 или отклонения объекта контроля от таких параметров, за отчетный период;</w:t>
      </w:r>
    </w:p>
    <w:p w14:paraId="22D4105E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4) общее количество контрольных мероприятий с взаимодействием, проведенных за отчетный период;</w:t>
      </w:r>
    </w:p>
    <w:p w14:paraId="7B58F301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5) количество контрольных мероприятий с взаимодействием по каждому виду контрольного мероприятия, проведенных за отчетный период;</w:t>
      </w:r>
    </w:p>
    <w:p w14:paraId="292A392D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6) количество контрольных мероприятий, проведенных с использованием средств дистанционного взаимодействия, за отчетный период;</w:t>
      </w:r>
    </w:p>
    <w:p w14:paraId="7F6837B7" w14:textId="33218CFB" w:rsidR="00975321" w:rsidRPr="00B52EBD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 xml:space="preserve">7) количество обязательных профилактических визитов, проведенных за </w:t>
      </w:r>
      <w:r w:rsidRPr="00B52EBD">
        <w:rPr>
          <w:rFonts w:ascii="Arial" w:hAnsi="Arial" w:cs="Arial"/>
        </w:rPr>
        <w:lastRenderedPageBreak/>
        <w:t>отчетный период;</w:t>
      </w:r>
    </w:p>
    <w:p w14:paraId="1F96CE4A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8) количество предостережений о недопустимости нарушения обязательных требований, объявленных за отчетный период;</w:t>
      </w:r>
    </w:p>
    <w:p w14:paraId="491D1197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9) количество контрольных мероприятий, по результатам которых выявлены нарушения обязательных требований, за отчетный период;</w:t>
      </w:r>
    </w:p>
    <w:p w14:paraId="1ECA3ED8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10) количество контрольных мероприятий, по итогам которых возбуждены дела об административных правонарушениях, за отчетный период;</w:t>
      </w:r>
    </w:p>
    <w:p w14:paraId="3E56805F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11) сумма административных штрафов, наложенных по результатам контрольных мероприятий, за отчетный период;</w:t>
      </w:r>
    </w:p>
    <w:p w14:paraId="68A014E7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12) количество направленных в органы прокуратуры заявлений о согласовании проведения контрольных мероприятий за отчетный период;</w:t>
      </w:r>
    </w:p>
    <w:p w14:paraId="26CB9C08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13)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14:paraId="384601EE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14) общее количество учтенных объектов контроля на конец отчетного периода;</w:t>
      </w:r>
    </w:p>
    <w:p w14:paraId="3A9EEAD4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15) количество учтенных объектов контроля, отнесенных к категориям риска, по каждой из категорий риска, на конец отчетного периода;</w:t>
      </w:r>
    </w:p>
    <w:p w14:paraId="57CD7622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16) количество учтенных контролируемых лиц на конец отчетного периода;</w:t>
      </w:r>
    </w:p>
    <w:p w14:paraId="45D2F998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17) количество учтенных контролируемых лиц, в отношении которых проведены контрольные мероприятия, за отчетный период;</w:t>
      </w:r>
    </w:p>
    <w:p w14:paraId="0FF1D5C6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18) общее количество жалоб, поданных контролируемыми лицами в досудебном порядке за отчетный период;</w:t>
      </w:r>
    </w:p>
    <w:p w14:paraId="7E3B4E1A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19) количество жалоб, в отношении которых контрольным органом был нарушен срок рассмотрения, за отчетный период;</w:t>
      </w:r>
    </w:p>
    <w:p w14:paraId="2AA800EE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20)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органа, либо о признании действий (бездействия) должностных лиц контрольного органа недействительными, за отчетный период;</w:t>
      </w:r>
    </w:p>
    <w:p w14:paraId="7A049582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>21)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за отчетный период;</w:t>
      </w:r>
    </w:p>
    <w:p w14:paraId="4F294D26" w14:textId="77777777" w:rsidR="00BD15FE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 xml:space="preserve">22) количество исковых заявлений об оспаривании решений, действий (бездействия) должностных лиц контрольного органа, направленных </w:t>
      </w:r>
      <w:r w:rsidRPr="00B52EBD">
        <w:rPr>
          <w:rFonts w:ascii="Arial" w:hAnsi="Arial" w:cs="Arial"/>
        </w:rPr>
        <w:lastRenderedPageBreak/>
        <w:t>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14:paraId="35F6AB6F" w14:textId="341CC7CA" w:rsidR="004437AD" w:rsidRPr="00B52EBD" w:rsidRDefault="00975321" w:rsidP="00BD15FE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B52EBD">
        <w:rPr>
          <w:rFonts w:ascii="Arial" w:hAnsi="Arial" w:cs="Arial"/>
        </w:rPr>
        <w:t xml:space="preserve">23) количество контрольных мероприятий, проведенных с грубым нарушением требований к организации и осуществлению муниципального </w:t>
      </w:r>
      <w:r w:rsidR="004437AD" w:rsidRPr="00B52EBD">
        <w:rPr>
          <w:rFonts w:ascii="Arial" w:hAnsi="Arial" w:cs="Arial"/>
        </w:rPr>
        <w:t>контроля и результаты которых были признаны недействительными и (или) отменены, за отчетный период.</w:t>
      </w:r>
    </w:p>
    <w:p w14:paraId="60D91C30" w14:textId="531B8AFA" w:rsidR="00975321" w:rsidRPr="00B52EBD" w:rsidRDefault="00975321" w:rsidP="00975321">
      <w:pPr>
        <w:pStyle w:val="ConsPlusNormal"/>
        <w:spacing w:before="220"/>
        <w:ind w:firstLine="540"/>
        <w:jc w:val="both"/>
        <w:rPr>
          <w:rFonts w:ascii="Arial" w:hAnsi="Arial" w:cs="Arial"/>
        </w:rPr>
      </w:pPr>
    </w:p>
    <w:p w14:paraId="59DE9840" w14:textId="77777777" w:rsidR="00EC6A5D" w:rsidRPr="00B52EBD" w:rsidRDefault="00EC6A5D">
      <w:pPr>
        <w:rPr>
          <w:rFonts w:ascii="Arial" w:hAnsi="Arial" w:cs="Arial"/>
          <w:sz w:val="24"/>
          <w:szCs w:val="24"/>
        </w:rPr>
      </w:pPr>
    </w:p>
    <w:sectPr w:rsidR="00EC6A5D" w:rsidRPr="00B52EBD" w:rsidSect="00BD15FE">
      <w:pgSz w:w="11906" w:h="16838"/>
      <w:pgMar w:top="1134" w:right="70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21"/>
    <w:rsid w:val="00387C7D"/>
    <w:rsid w:val="004437AD"/>
    <w:rsid w:val="005B0EF4"/>
    <w:rsid w:val="0071184C"/>
    <w:rsid w:val="00975321"/>
    <w:rsid w:val="00A85844"/>
    <w:rsid w:val="00B52EBD"/>
    <w:rsid w:val="00BD15FE"/>
    <w:rsid w:val="00E4376D"/>
    <w:rsid w:val="00EC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36399"/>
  <w15:chartTrackingRefBased/>
  <w15:docId w15:val="{BC9F1AA5-D77C-4FF7-A507-0972AC77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32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975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1">
    <w:name w:val="ConsPlusNormal1"/>
    <w:link w:val="ConsPlusNormal"/>
    <w:locked/>
    <w:rsid w:val="00975321"/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Title">
    <w:name w:val="ConsPlusTitle"/>
    <w:rsid w:val="0097532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Гадомамадова Валерия Евгеньевна</dc:creator>
  <cp:keywords/>
  <dc:description/>
  <cp:lastModifiedBy>Шишкина Елена Анатольевна</cp:lastModifiedBy>
  <cp:revision>4</cp:revision>
  <cp:lastPrinted>2025-05-21T12:14:00Z</cp:lastPrinted>
  <dcterms:created xsi:type="dcterms:W3CDTF">2025-05-21T12:14:00Z</dcterms:created>
  <dcterms:modified xsi:type="dcterms:W3CDTF">2025-05-26T06:14:00Z</dcterms:modified>
</cp:coreProperties>
</file>